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0885" w14:textId="77777777" w:rsidR="003B4E42" w:rsidRDefault="003B4E42" w:rsidP="003B4E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3176A">
        <w:rPr>
          <w:rFonts w:ascii="Arial" w:hAnsi="Arial" w:cs="Arial"/>
          <w:b/>
          <w:bCs/>
          <w:color w:val="000000" w:themeColor="text1"/>
        </w:rPr>
        <w:t xml:space="preserve">RESULTADO DE DISPENSA DE </w:t>
      </w:r>
    </w:p>
    <w:p w14:paraId="1D48D420" w14:textId="61D44BD5" w:rsidR="003B4E42" w:rsidRDefault="003B4E42" w:rsidP="003B4E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B3176A">
        <w:rPr>
          <w:rFonts w:ascii="Arial" w:hAnsi="Arial" w:cs="Arial"/>
          <w:b/>
          <w:bCs/>
          <w:color w:val="000000" w:themeColor="text1"/>
        </w:rPr>
        <w:t xml:space="preserve">LICITAÇÃO </w:t>
      </w:r>
      <w:r>
        <w:rPr>
          <w:rFonts w:ascii="Arial" w:hAnsi="Arial" w:cs="Arial"/>
          <w:b/>
          <w:bCs/>
          <w:color w:val="000000" w:themeColor="text1"/>
        </w:rPr>
        <w:t>19</w:t>
      </w:r>
      <w:r w:rsidR="00BF089C">
        <w:rPr>
          <w:rFonts w:ascii="Arial" w:hAnsi="Arial" w:cs="Arial"/>
          <w:b/>
          <w:bCs/>
          <w:color w:val="000000" w:themeColor="text1"/>
        </w:rPr>
        <w:t>6</w:t>
      </w:r>
      <w:r w:rsidRPr="00B3176A">
        <w:rPr>
          <w:rFonts w:ascii="Arial" w:hAnsi="Arial" w:cs="Arial"/>
          <w:b/>
          <w:bCs/>
          <w:color w:val="000000" w:themeColor="text1"/>
        </w:rPr>
        <w:t>/2025</w:t>
      </w:r>
    </w:p>
    <w:p w14:paraId="0DFE8234" w14:textId="438FB12A" w:rsidR="003B4E42" w:rsidRPr="00B3176A" w:rsidRDefault="003B4E42" w:rsidP="003B4E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</w:rPr>
      </w:pPr>
      <w:r w:rsidRPr="00B3176A">
        <w:rPr>
          <w:rFonts w:ascii="Arial" w:hAnsi="Arial" w:cs="Arial"/>
          <w:b/>
          <w:bCs/>
          <w:color w:val="000000" w:themeColor="text1"/>
        </w:rPr>
        <w:t xml:space="preserve">Processo Administrativo </w:t>
      </w:r>
      <w:r w:rsidR="00FD18F7">
        <w:rPr>
          <w:rFonts w:ascii="Arial" w:hAnsi="Arial" w:cs="Arial"/>
          <w:b/>
          <w:bCs/>
          <w:color w:val="000000" w:themeColor="text1"/>
        </w:rPr>
        <w:t>10.</w:t>
      </w:r>
      <w:r w:rsidR="00BF089C">
        <w:rPr>
          <w:rFonts w:ascii="Arial" w:hAnsi="Arial" w:cs="Arial"/>
          <w:b/>
          <w:bCs/>
          <w:color w:val="000000" w:themeColor="text1"/>
        </w:rPr>
        <w:t>675</w:t>
      </w:r>
      <w:r w:rsidRPr="00B3176A">
        <w:rPr>
          <w:rFonts w:ascii="Arial" w:hAnsi="Arial" w:cs="Arial"/>
          <w:b/>
          <w:bCs/>
          <w:color w:val="000000" w:themeColor="text1"/>
        </w:rPr>
        <w:t>/2025</w:t>
      </w:r>
    </w:p>
    <w:p w14:paraId="77D5CFAA" w14:textId="77777777" w:rsidR="003B4E42" w:rsidRPr="00B3176A" w:rsidRDefault="003B4E42" w:rsidP="003B4E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608CB799" w14:textId="77777777" w:rsidR="003B4E42" w:rsidRDefault="003B4E42" w:rsidP="003B4E42">
      <w:pPr>
        <w:spacing w:after="0" w:line="240" w:lineRule="auto"/>
        <w:jc w:val="center"/>
        <w:rPr>
          <w:rFonts w:ascii="Arial" w:hAnsi="Arial" w:cs="Arial"/>
          <w:bCs/>
          <w:color w:val="000000" w:themeColor="text1"/>
        </w:rPr>
      </w:pPr>
      <w:r w:rsidRPr="00B3176A">
        <w:rPr>
          <w:rFonts w:ascii="Arial" w:hAnsi="Arial" w:cs="Arial"/>
          <w:bCs/>
          <w:color w:val="000000" w:themeColor="text1"/>
        </w:rPr>
        <w:t>ID CidadES/TCE-ES:</w:t>
      </w:r>
    </w:p>
    <w:p w14:paraId="0495945F" w14:textId="71CF4807" w:rsidR="003B4E42" w:rsidRDefault="005438B9" w:rsidP="003B4E42">
      <w:pPr>
        <w:spacing w:after="0" w:line="240" w:lineRule="auto"/>
        <w:jc w:val="center"/>
        <w:rPr>
          <w:rFonts w:ascii="Arial" w:hAnsi="Arial" w:cs="Arial"/>
          <w:b/>
        </w:rPr>
      </w:pPr>
      <w:r w:rsidRPr="005438B9">
        <w:rPr>
          <w:rFonts w:ascii="Arial" w:hAnsi="Arial" w:cs="Arial"/>
          <w:b/>
        </w:rPr>
        <w:t>2026.027E0500004.09.0003</w:t>
      </w:r>
    </w:p>
    <w:p w14:paraId="4DB31D05" w14:textId="77777777" w:rsidR="003B4E42" w:rsidRPr="001209CB" w:rsidRDefault="003B4E42" w:rsidP="003B4E4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7969B316" w14:textId="7C811AE4" w:rsidR="003B4E42" w:rsidRDefault="003B4E42" w:rsidP="003B4E42">
      <w:pPr>
        <w:spacing w:after="0" w:line="240" w:lineRule="auto"/>
        <w:rPr>
          <w:rFonts w:ascii="Arial" w:hAnsi="Arial" w:cs="Arial"/>
          <w:b/>
          <w:bCs/>
        </w:rPr>
      </w:pPr>
      <w:r w:rsidRPr="001209CB">
        <w:rPr>
          <w:rFonts w:ascii="Arial" w:hAnsi="Arial" w:cs="Arial"/>
          <w:color w:val="000000" w:themeColor="text1"/>
        </w:rPr>
        <w:t>OBJETO</w:t>
      </w:r>
      <w:r w:rsidRPr="001209CB">
        <w:rPr>
          <w:rFonts w:ascii="Arial" w:hAnsi="Arial" w:cs="Arial"/>
          <w:b/>
          <w:bCs/>
          <w:color w:val="000000" w:themeColor="text1"/>
        </w:rPr>
        <w:t>:</w:t>
      </w:r>
      <w:r w:rsidRPr="001209CB">
        <w:rPr>
          <w:rFonts w:ascii="Arial" w:hAnsi="Arial" w:cs="Arial"/>
          <w:b/>
          <w:bCs/>
        </w:rPr>
        <w:t xml:space="preserve"> </w:t>
      </w:r>
      <w:r w:rsidR="00BF089C" w:rsidRPr="00BF089C">
        <w:rPr>
          <w:rFonts w:ascii="Arial" w:hAnsi="Arial" w:cs="Arial"/>
          <w:b/>
          <w:bCs/>
        </w:rPr>
        <w:t>CONTRATAÇÃO DE SERVIÇOS DE MANUTENÇÃO CORRETIVA EM EQUIPAMENTOS DE REFRIGERAÇÃO NA E.M ISAURA MARQUES DA SILVA</w:t>
      </w:r>
    </w:p>
    <w:p w14:paraId="67084422" w14:textId="77777777" w:rsidR="003B4E42" w:rsidRDefault="003B4E42" w:rsidP="003B4E42">
      <w:pPr>
        <w:spacing w:after="0" w:line="240" w:lineRule="auto"/>
        <w:rPr>
          <w:rFonts w:ascii="Arial" w:hAnsi="Arial" w:cs="Arial"/>
          <w:b/>
          <w:bCs/>
        </w:rPr>
      </w:pPr>
    </w:p>
    <w:p w14:paraId="432AB0FB" w14:textId="77777777" w:rsidR="003B4E42" w:rsidRDefault="003B4E42" w:rsidP="003B4E42">
      <w:pPr>
        <w:spacing w:after="0" w:line="240" w:lineRule="auto"/>
        <w:rPr>
          <w:rFonts w:ascii="Arial" w:hAnsi="Arial" w:cs="Arial"/>
          <w:color w:val="000000" w:themeColor="text1"/>
        </w:rPr>
      </w:pPr>
      <w:r w:rsidRPr="00B3176A">
        <w:rPr>
          <w:rFonts w:ascii="Arial" w:hAnsi="Arial" w:cs="Arial"/>
          <w:color w:val="000000" w:themeColor="text1"/>
        </w:rPr>
        <w:t>Empresa Vencedora:</w:t>
      </w:r>
    </w:p>
    <w:p w14:paraId="64D8BFCB" w14:textId="4C8BF87B" w:rsidR="003B4E42" w:rsidRDefault="006E0CFA" w:rsidP="003B4E42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ELIAS DE LIMA SILVA 08614722761</w:t>
      </w:r>
    </w:p>
    <w:p w14:paraId="0A2DC69B" w14:textId="6FC08269" w:rsidR="003B4E42" w:rsidRDefault="003B4E42" w:rsidP="003B4E42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CNPJ: </w:t>
      </w:r>
      <w:r w:rsidR="006E0CFA">
        <w:rPr>
          <w:rFonts w:ascii="Arial" w:hAnsi="Arial" w:cs="Arial"/>
          <w:b/>
          <w:bCs/>
          <w:color w:val="000000" w:themeColor="text1"/>
        </w:rPr>
        <w:t>48.690.618/0001-57</w:t>
      </w:r>
    </w:p>
    <w:p w14:paraId="1928DFC2" w14:textId="77777777" w:rsidR="003B4E42" w:rsidRDefault="003B4E42" w:rsidP="003B4E42">
      <w:pPr>
        <w:tabs>
          <w:tab w:val="left" w:pos="2235"/>
        </w:tabs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501CD8D6" w14:textId="1AFFA1A8" w:rsidR="003B4E42" w:rsidRDefault="003B4E42" w:rsidP="003B4E42">
      <w:pPr>
        <w:tabs>
          <w:tab w:val="left" w:pos="2235"/>
        </w:tabs>
        <w:spacing w:after="0" w:line="240" w:lineRule="auto"/>
        <w:rPr>
          <w:rFonts w:ascii="Arial" w:hAnsi="Arial" w:cs="Arial"/>
          <w:b/>
          <w:bCs/>
        </w:rPr>
      </w:pPr>
      <w:r w:rsidRPr="00B3176A">
        <w:rPr>
          <w:rFonts w:ascii="Arial" w:hAnsi="Arial" w:cs="Arial"/>
        </w:rPr>
        <w:t>Perfazendo o total</w:t>
      </w:r>
      <w:r w:rsidRPr="00B3176A">
        <w:rPr>
          <w:rFonts w:ascii="Arial" w:hAnsi="Arial" w:cs="Arial"/>
          <w:b/>
        </w:rPr>
        <w:t xml:space="preserve">: </w:t>
      </w:r>
      <w:r w:rsidRPr="00C3602A">
        <w:rPr>
          <w:rFonts w:ascii="Arial" w:hAnsi="Arial" w:cs="Arial"/>
          <w:b/>
          <w:bCs/>
        </w:rPr>
        <w:t xml:space="preserve">R$ </w:t>
      </w:r>
      <w:r>
        <w:rPr>
          <w:rFonts w:ascii="Arial" w:hAnsi="Arial" w:cs="Arial"/>
          <w:b/>
          <w:bCs/>
        </w:rPr>
        <w:t>3.</w:t>
      </w:r>
      <w:r w:rsidR="006E0CFA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00,00 </w:t>
      </w:r>
      <w:r w:rsidRPr="00C3602A">
        <w:rPr>
          <w:rFonts w:ascii="Arial" w:hAnsi="Arial" w:cs="Arial"/>
          <w:b/>
          <w:bCs/>
        </w:rPr>
        <w:t>(</w:t>
      </w:r>
      <w:r w:rsidRPr="003B4E42">
        <w:rPr>
          <w:rFonts w:ascii="Arial" w:hAnsi="Arial" w:cs="Arial"/>
          <w:b/>
          <w:bCs/>
        </w:rPr>
        <w:t>três mil e qu</w:t>
      </w:r>
      <w:r w:rsidR="006E0CFA">
        <w:rPr>
          <w:rFonts w:ascii="Arial" w:hAnsi="Arial" w:cs="Arial"/>
          <w:b/>
          <w:bCs/>
        </w:rPr>
        <w:t>inhentos</w:t>
      </w:r>
      <w:r w:rsidRPr="003B4E42">
        <w:rPr>
          <w:rFonts w:ascii="Arial" w:hAnsi="Arial" w:cs="Arial"/>
          <w:b/>
          <w:bCs/>
        </w:rPr>
        <w:t xml:space="preserve"> reais</w:t>
      </w:r>
      <w:r w:rsidRPr="00C3602A">
        <w:rPr>
          <w:rFonts w:ascii="Arial" w:hAnsi="Arial" w:cs="Arial"/>
          <w:b/>
          <w:bCs/>
        </w:rPr>
        <w:t>).</w:t>
      </w:r>
    </w:p>
    <w:p w14:paraId="7DB76EE4" w14:textId="77777777" w:rsidR="003B4E42" w:rsidRPr="00B3176A" w:rsidRDefault="003B4E42" w:rsidP="003B4E42">
      <w:pPr>
        <w:tabs>
          <w:tab w:val="left" w:pos="2235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14:paraId="01262947" w14:textId="19ED1585" w:rsidR="003B4E42" w:rsidRPr="00B3176A" w:rsidRDefault="003B4E42" w:rsidP="003B4E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3176A">
        <w:rPr>
          <w:rFonts w:ascii="Arial" w:hAnsi="Arial" w:cs="Arial"/>
          <w:color w:val="000000" w:themeColor="text1"/>
        </w:rPr>
        <w:t xml:space="preserve">Guaçuí-ES, </w:t>
      </w:r>
      <w:r w:rsidR="006E0CFA">
        <w:rPr>
          <w:rFonts w:ascii="Arial" w:hAnsi="Arial" w:cs="Arial"/>
          <w:color w:val="000000" w:themeColor="text1"/>
        </w:rPr>
        <w:t>2</w:t>
      </w:r>
      <w:r>
        <w:rPr>
          <w:rFonts w:ascii="Arial" w:hAnsi="Arial" w:cs="Arial"/>
          <w:color w:val="000000" w:themeColor="text1"/>
        </w:rPr>
        <w:t>6</w:t>
      </w:r>
      <w:r w:rsidRPr="00B3176A">
        <w:rPr>
          <w:rFonts w:ascii="Arial" w:hAnsi="Arial" w:cs="Arial"/>
          <w:color w:val="000000" w:themeColor="text1"/>
        </w:rPr>
        <w:t xml:space="preserve"> de </w:t>
      </w:r>
      <w:r>
        <w:rPr>
          <w:rFonts w:ascii="Arial" w:hAnsi="Arial" w:cs="Arial"/>
          <w:color w:val="000000" w:themeColor="text1"/>
        </w:rPr>
        <w:t>janeiro</w:t>
      </w:r>
      <w:r w:rsidRPr="00B3176A">
        <w:rPr>
          <w:rFonts w:ascii="Arial" w:hAnsi="Arial" w:cs="Arial"/>
          <w:color w:val="000000" w:themeColor="text1"/>
        </w:rPr>
        <w:t xml:space="preserve"> de 202</w:t>
      </w:r>
      <w:r>
        <w:rPr>
          <w:rFonts w:ascii="Arial" w:hAnsi="Arial" w:cs="Arial"/>
          <w:color w:val="000000" w:themeColor="text1"/>
        </w:rPr>
        <w:t>6</w:t>
      </w:r>
      <w:r w:rsidRPr="00B3176A">
        <w:rPr>
          <w:rFonts w:ascii="Arial" w:hAnsi="Arial" w:cs="Arial"/>
          <w:color w:val="000000" w:themeColor="text1"/>
        </w:rPr>
        <w:t>.</w:t>
      </w:r>
    </w:p>
    <w:p w14:paraId="300A336E" w14:textId="77777777" w:rsidR="003B4E42" w:rsidRPr="00B3176A" w:rsidRDefault="003B4E42" w:rsidP="003B4E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263C401" w14:textId="77777777" w:rsidR="003B4E42" w:rsidRPr="00B3176A" w:rsidRDefault="003B4E42" w:rsidP="003B4E42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B3176A">
        <w:rPr>
          <w:rFonts w:ascii="Arial" w:hAnsi="Arial" w:cs="Arial"/>
          <w:b/>
          <w:color w:val="000000" w:themeColor="text1"/>
        </w:rPr>
        <w:t>Brunno Ridolfi Ferreira</w:t>
      </w:r>
    </w:p>
    <w:p w14:paraId="18630C75" w14:textId="77777777" w:rsidR="003B4E42" w:rsidRPr="00B3176A" w:rsidRDefault="003B4E42" w:rsidP="003B4E42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B3176A">
        <w:rPr>
          <w:rFonts w:ascii="Arial" w:hAnsi="Arial" w:cs="Arial"/>
          <w:color w:val="000000" w:themeColor="text1"/>
        </w:rPr>
        <w:t>Superintendência de Compras</w:t>
      </w:r>
    </w:p>
    <w:p w14:paraId="4A231E6F" w14:textId="77777777" w:rsidR="006E2A34" w:rsidRDefault="006E2A34"/>
    <w:sectPr w:rsidR="006E2A34" w:rsidSect="003B4E42">
      <w:pgSz w:w="11906" w:h="16838"/>
      <w:pgMar w:top="1701" w:right="595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E42"/>
    <w:rsid w:val="002B3A7C"/>
    <w:rsid w:val="00345CA2"/>
    <w:rsid w:val="003B4E42"/>
    <w:rsid w:val="003D5393"/>
    <w:rsid w:val="00444DD5"/>
    <w:rsid w:val="004804AA"/>
    <w:rsid w:val="005438B9"/>
    <w:rsid w:val="006E0CFA"/>
    <w:rsid w:val="006E2A34"/>
    <w:rsid w:val="00777E3B"/>
    <w:rsid w:val="00977951"/>
    <w:rsid w:val="009B553B"/>
    <w:rsid w:val="00B90824"/>
    <w:rsid w:val="00BF089C"/>
    <w:rsid w:val="00FD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5399"/>
  <w15:chartTrackingRefBased/>
  <w15:docId w15:val="{0CC3B9A3-89B6-4E62-81EA-99E143BD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E4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B4E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4E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4E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4E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4E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4E4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4E4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4E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4E4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4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4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4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4E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4E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4E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4E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4E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4E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4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B4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4E4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B4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4E4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B4E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4E4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B4E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4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4E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4E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402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11</cp:revision>
  <dcterms:created xsi:type="dcterms:W3CDTF">2026-01-16T16:40:00Z</dcterms:created>
  <dcterms:modified xsi:type="dcterms:W3CDTF">2026-01-26T18:15:00Z</dcterms:modified>
</cp:coreProperties>
</file>