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3E9E656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83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CD8AC45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DB6689">
        <w:rPr>
          <w:rFonts w:ascii="Arial" w:hAnsi="Arial" w:cs="Arial"/>
          <w:b/>
        </w:rPr>
        <w:t>5.517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A68788C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B6689">
        <w:rPr>
          <w:rFonts w:ascii="Arial" w:hAnsi="Arial" w:cs="Arial"/>
        </w:rPr>
        <w:t xml:space="preserve">sétimo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DB6689" w:rsidRPr="00DB6689">
        <w:rPr>
          <w:rFonts w:ascii="Arial" w:hAnsi="Arial" w:cs="Arial"/>
          <w:b/>
          <w:bCs/>
        </w:rPr>
        <w:t>AQUISIÇÃO DE MONITOR 17 POLEGADAS PARA A EM PROFESSORA GUIOMAR SOARES AZEVEDO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0657A">
        <w:rPr>
          <w:rFonts w:ascii="Arial" w:hAnsi="Arial" w:cs="Arial"/>
          <w:b/>
          <w:bCs/>
          <w:sz w:val="20"/>
          <w:szCs w:val="20"/>
        </w:rPr>
        <w:t>05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D0657A">
        <w:rPr>
          <w:rFonts w:ascii="Arial" w:hAnsi="Arial" w:cs="Arial"/>
          <w:b/>
          <w:bCs/>
          <w:sz w:val="20"/>
          <w:szCs w:val="20"/>
        </w:rPr>
        <w:t>06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7F55C3E8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DB6689">
        <w:rPr>
          <w:rFonts w:ascii="Arial" w:hAnsi="Arial" w:cs="Arial"/>
          <w:b/>
          <w:bCs/>
          <w:color w:val="000000" w:themeColor="text1"/>
        </w:rPr>
        <w:t>60.833.015 MARILUCE DA SILVA COSTA</w:t>
      </w:r>
      <w:r w:rsidR="00E759B7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3781CEB9" w14:textId="3096160C" w:rsidR="00DB6689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DB6689">
        <w:rPr>
          <w:rFonts w:ascii="Arial" w:hAnsi="Arial" w:cs="Arial"/>
          <w:b/>
          <w:bCs/>
          <w:color w:val="000000" w:themeColor="text1"/>
        </w:rPr>
        <w:t>60.833.015 MARILUCE DA SILVA COSTA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DB6689" w:rsidRPr="00C3602A">
        <w:rPr>
          <w:rFonts w:ascii="Arial" w:hAnsi="Arial" w:cs="Arial"/>
          <w:b/>
          <w:bCs/>
        </w:rPr>
        <w:t xml:space="preserve">R$ </w:t>
      </w:r>
      <w:r w:rsidR="00DB6689">
        <w:rPr>
          <w:rFonts w:ascii="Arial" w:hAnsi="Arial" w:cs="Arial"/>
          <w:b/>
          <w:bCs/>
        </w:rPr>
        <w:t xml:space="preserve">359,00 </w:t>
      </w:r>
      <w:r w:rsidR="00DB6689" w:rsidRPr="00C3602A">
        <w:rPr>
          <w:rFonts w:ascii="Arial" w:hAnsi="Arial" w:cs="Arial"/>
          <w:b/>
          <w:bCs/>
        </w:rPr>
        <w:t>(</w:t>
      </w:r>
      <w:r w:rsidR="00DB6689" w:rsidRPr="00363BAA">
        <w:rPr>
          <w:rFonts w:ascii="Arial" w:hAnsi="Arial" w:cs="Arial"/>
          <w:b/>
          <w:bCs/>
        </w:rPr>
        <w:t>trezentos e cinquenta e nove reais</w:t>
      </w:r>
      <w:r w:rsidR="00DB6689" w:rsidRPr="00C3602A">
        <w:rPr>
          <w:rFonts w:ascii="Arial" w:hAnsi="Arial" w:cs="Arial"/>
          <w:b/>
          <w:bCs/>
        </w:rPr>
        <w:t>).</w:t>
      </w:r>
    </w:p>
    <w:p w14:paraId="09E460E2" w14:textId="77777777" w:rsidR="00DB6689" w:rsidRDefault="00DB6689" w:rsidP="00DB668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DF58" w14:textId="77777777" w:rsidR="00D96DD5" w:rsidRDefault="00D96DD5" w:rsidP="00BD131C">
      <w:pPr>
        <w:spacing w:after="0" w:line="240" w:lineRule="auto"/>
      </w:pPr>
      <w:r>
        <w:separator/>
      </w:r>
    </w:p>
  </w:endnote>
  <w:endnote w:type="continuationSeparator" w:id="0">
    <w:p w14:paraId="551F4DF5" w14:textId="77777777" w:rsidR="00D96DD5" w:rsidRDefault="00D96DD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56D9" w14:textId="77777777" w:rsidR="00D96DD5" w:rsidRDefault="00D96DD5" w:rsidP="00BD131C">
      <w:pPr>
        <w:spacing w:after="0" w:line="240" w:lineRule="auto"/>
      </w:pPr>
      <w:r>
        <w:separator/>
      </w:r>
    </w:p>
  </w:footnote>
  <w:footnote w:type="continuationSeparator" w:id="0">
    <w:p w14:paraId="0F484B67" w14:textId="77777777" w:rsidR="00D96DD5" w:rsidRDefault="00D96DD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46</cp:revision>
  <dcterms:created xsi:type="dcterms:W3CDTF">2025-03-24T19:57:00Z</dcterms:created>
  <dcterms:modified xsi:type="dcterms:W3CDTF">2025-08-07T11:30:00Z</dcterms:modified>
</cp:coreProperties>
</file>