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10D38A4A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7B6F48">
        <w:rPr>
          <w:rFonts w:ascii="Arial" w:hAnsi="Arial" w:cs="Arial"/>
          <w:b/>
          <w:u w:val="single"/>
        </w:rPr>
        <w:t>56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6B13F7F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7B6F48">
        <w:rPr>
          <w:rFonts w:ascii="Arial" w:hAnsi="Arial" w:cs="Arial"/>
          <w:b/>
        </w:rPr>
        <w:t>2.788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75EEE1DD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7B6F48">
        <w:rPr>
          <w:rFonts w:ascii="Arial" w:hAnsi="Arial" w:cs="Arial"/>
        </w:rPr>
        <w:t>decimo quarto</w:t>
      </w:r>
      <w:r w:rsidR="0024776E">
        <w:rPr>
          <w:rFonts w:ascii="Arial" w:hAnsi="Arial" w:cs="Arial"/>
        </w:rPr>
        <w:t xml:space="preserve">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7B6F4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7B6F48" w:rsidRPr="007B6F48">
        <w:rPr>
          <w:rFonts w:ascii="Arial" w:hAnsi="Arial" w:cs="Arial"/>
          <w:b/>
          <w:bCs/>
        </w:rPr>
        <w:t>CONTRATAÇÃO DE SISTEMA DE GESTÃO EDUCACIONAL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7B6F48">
        <w:rPr>
          <w:rFonts w:ascii="Arial" w:hAnsi="Arial" w:cs="Arial"/>
          <w:sz w:val="20"/>
          <w:szCs w:val="20"/>
        </w:rPr>
        <w:t>24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631CFA">
        <w:rPr>
          <w:rFonts w:ascii="Arial" w:hAnsi="Arial" w:cs="Arial"/>
          <w:sz w:val="20"/>
          <w:szCs w:val="20"/>
        </w:rPr>
        <w:t xml:space="preserve"> até o dia </w:t>
      </w:r>
      <w:r w:rsidR="0024776E">
        <w:rPr>
          <w:rFonts w:ascii="Arial" w:hAnsi="Arial" w:cs="Arial"/>
          <w:sz w:val="20"/>
          <w:szCs w:val="20"/>
        </w:rPr>
        <w:t>2</w:t>
      </w:r>
      <w:r w:rsidR="007B6F48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4354A6AD" w:rsidR="00422BFE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24776E">
        <w:rPr>
          <w:rFonts w:ascii="Arial" w:hAnsi="Arial" w:cs="Arial"/>
          <w:b/>
          <w:bCs/>
          <w:color w:val="000000" w:themeColor="text1"/>
        </w:rPr>
        <w:t xml:space="preserve"> </w:t>
      </w:r>
      <w:r w:rsidR="007B6F48">
        <w:rPr>
          <w:rFonts w:ascii="Arial" w:hAnsi="Arial" w:cs="Arial"/>
          <w:b/>
          <w:bCs/>
          <w:color w:val="000000" w:themeColor="text1"/>
        </w:rPr>
        <w:t xml:space="preserve">TECSYSTEM TECNOLOGIA EM SOFTWARE LTDA ME E </w:t>
      </w:r>
      <w:r w:rsidR="007B6F48">
        <w:rPr>
          <w:rFonts w:ascii="Arial" w:hAnsi="Arial" w:cs="Arial"/>
          <w:b/>
          <w:bCs/>
          <w:color w:val="000000" w:themeColor="text1"/>
        </w:rPr>
        <w:t xml:space="preserve">INNOVA SOLUCOES EM GESTAO LTDA </w:t>
      </w:r>
      <w:r w:rsidR="007B6F48">
        <w:rPr>
          <w:rFonts w:ascii="Arial" w:hAnsi="Arial" w:cs="Arial"/>
          <w:b/>
          <w:bCs/>
          <w:color w:val="000000" w:themeColor="text1"/>
        </w:rPr>
        <w:t>–</w:t>
      </w:r>
      <w:r w:rsidR="007B6F48">
        <w:rPr>
          <w:rFonts w:ascii="Arial" w:hAnsi="Arial" w:cs="Arial"/>
          <w:b/>
          <w:bCs/>
          <w:color w:val="000000" w:themeColor="text1"/>
        </w:rPr>
        <w:t xml:space="preserve"> ME</w:t>
      </w:r>
      <w:r w:rsidR="007B6F48">
        <w:rPr>
          <w:rFonts w:ascii="Arial" w:hAnsi="Arial" w:cs="Arial"/>
          <w:b/>
          <w:bCs/>
          <w:color w:val="000000" w:themeColor="text1"/>
        </w:rPr>
        <w:t>,</w:t>
      </w:r>
      <w:r w:rsidR="00617304">
        <w:rPr>
          <w:rFonts w:ascii="Arial" w:hAnsi="Arial" w:cs="Arial"/>
          <w:b/>
          <w:bCs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218B2121" w14:textId="11B5F035" w:rsidR="007B6F48" w:rsidRPr="0013380B" w:rsidRDefault="007B6F48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Informo que a empresa </w:t>
      </w:r>
      <w:r>
        <w:rPr>
          <w:rFonts w:ascii="Arial" w:hAnsi="Arial" w:cs="Arial"/>
          <w:b/>
          <w:bCs/>
          <w:color w:val="000000" w:themeColor="text1"/>
        </w:rPr>
        <w:t>TECSYSTEM TECNOLOGIA EM SOFTWARE LTDA</w:t>
      </w:r>
      <w:r>
        <w:rPr>
          <w:rFonts w:ascii="Arial" w:hAnsi="Arial" w:cs="Arial"/>
          <w:b/>
          <w:bCs/>
          <w:color w:val="000000" w:themeColor="text1"/>
        </w:rPr>
        <w:t xml:space="preserve"> foi ganhadora com o menor lance e desistiu passando para a segunda colocada que é a empresa </w:t>
      </w:r>
      <w:r>
        <w:rPr>
          <w:rFonts w:ascii="Arial" w:hAnsi="Arial" w:cs="Arial"/>
          <w:b/>
          <w:bCs/>
          <w:color w:val="000000" w:themeColor="text1"/>
        </w:rPr>
        <w:t>INNOVA SOLUCOES EM GESTAO LTDA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345FE368" w14:textId="5C19B90C" w:rsidR="00617304" w:rsidRDefault="00DD5B8E" w:rsidP="0061730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8F3DE9">
        <w:rPr>
          <w:rFonts w:ascii="Arial" w:hAnsi="Arial" w:cs="Arial"/>
        </w:rPr>
        <w:t>56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7B6F48">
        <w:rPr>
          <w:rFonts w:ascii="Arial" w:hAnsi="Arial" w:cs="Arial"/>
          <w:b/>
          <w:bCs/>
          <w:color w:val="000000" w:themeColor="text1"/>
        </w:rPr>
        <w:t>INNOVA SOLUCOES EM GESTAO LTDA</w:t>
      </w:r>
    </w:p>
    <w:p w14:paraId="4A4AB193" w14:textId="77777777" w:rsidR="007B6F48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>valor global de</w:t>
      </w:r>
      <w:r w:rsidR="007B6F48" w:rsidRPr="007B6F48">
        <w:rPr>
          <w:rFonts w:ascii="Arial" w:hAnsi="Arial" w:cs="Arial"/>
          <w:b/>
          <w:bCs/>
        </w:rPr>
        <w:t xml:space="preserve"> </w:t>
      </w:r>
      <w:r w:rsidR="007B6F48" w:rsidRPr="00C3602A">
        <w:rPr>
          <w:rFonts w:ascii="Arial" w:hAnsi="Arial" w:cs="Arial"/>
          <w:b/>
          <w:bCs/>
        </w:rPr>
        <w:t xml:space="preserve">R$ </w:t>
      </w:r>
      <w:r w:rsidR="007B6F48">
        <w:rPr>
          <w:rFonts w:ascii="Arial" w:hAnsi="Arial" w:cs="Arial"/>
          <w:b/>
          <w:bCs/>
        </w:rPr>
        <w:t xml:space="preserve">24.880,00 </w:t>
      </w:r>
      <w:r w:rsidR="007B6F48" w:rsidRPr="00C3602A">
        <w:rPr>
          <w:rFonts w:ascii="Arial" w:hAnsi="Arial" w:cs="Arial"/>
          <w:b/>
          <w:bCs/>
        </w:rPr>
        <w:t>(</w:t>
      </w:r>
      <w:r w:rsidR="007B6F48" w:rsidRPr="00412CAF">
        <w:rPr>
          <w:rFonts w:ascii="Arial" w:hAnsi="Arial" w:cs="Arial"/>
          <w:b/>
          <w:bCs/>
        </w:rPr>
        <w:t>vinte e quatro mil e oitocentos e oitenta reais</w:t>
      </w:r>
      <w:r w:rsidR="007B6F48" w:rsidRPr="00C3602A">
        <w:rPr>
          <w:rFonts w:ascii="Arial" w:hAnsi="Arial" w:cs="Arial"/>
          <w:b/>
          <w:bCs/>
        </w:rPr>
        <w:t>).</w:t>
      </w:r>
    </w:p>
    <w:p w14:paraId="008B1690" w14:textId="281F0D37" w:rsidR="00BD131C" w:rsidRDefault="00DD5B8E" w:rsidP="00617304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A9D7" w14:textId="77777777" w:rsidR="00395E99" w:rsidRDefault="00395E99" w:rsidP="00BD131C">
      <w:pPr>
        <w:spacing w:after="0" w:line="240" w:lineRule="auto"/>
      </w:pPr>
      <w:r>
        <w:separator/>
      </w:r>
    </w:p>
  </w:endnote>
  <w:endnote w:type="continuationSeparator" w:id="0">
    <w:p w14:paraId="5CBFB479" w14:textId="77777777" w:rsidR="00395E99" w:rsidRDefault="00395E9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B21C" w14:textId="77777777" w:rsidR="00395E99" w:rsidRDefault="00395E99" w:rsidP="00BD131C">
      <w:pPr>
        <w:spacing w:after="0" w:line="240" w:lineRule="auto"/>
      </w:pPr>
      <w:r>
        <w:separator/>
      </w:r>
    </w:p>
  </w:footnote>
  <w:footnote w:type="continuationSeparator" w:id="0">
    <w:p w14:paraId="5584B4B8" w14:textId="77777777" w:rsidR="00395E99" w:rsidRDefault="00395E9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A0159"/>
    <w:rsid w:val="000B6B9D"/>
    <w:rsid w:val="000F6183"/>
    <w:rsid w:val="001258A1"/>
    <w:rsid w:val="0013380B"/>
    <w:rsid w:val="001F63D9"/>
    <w:rsid w:val="002258C1"/>
    <w:rsid w:val="0024776E"/>
    <w:rsid w:val="00270628"/>
    <w:rsid w:val="002B74C2"/>
    <w:rsid w:val="002D535C"/>
    <w:rsid w:val="00312C3F"/>
    <w:rsid w:val="0032232F"/>
    <w:rsid w:val="003804CB"/>
    <w:rsid w:val="00395E99"/>
    <w:rsid w:val="003E1F73"/>
    <w:rsid w:val="00422BFE"/>
    <w:rsid w:val="00472340"/>
    <w:rsid w:val="004E4795"/>
    <w:rsid w:val="004F5B0E"/>
    <w:rsid w:val="00536279"/>
    <w:rsid w:val="00563C57"/>
    <w:rsid w:val="005723AA"/>
    <w:rsid w:val="00617304"/>
    <w:rsid w:val="00631CFA"/>
    <w:rsid w:val="00636FF5"/>
    <w:rsid w:val="00701161"/>
    <w:rsid w:val="007B6F48"/>
    <w:rsid w:val="007E0331"/>
    <w:rsid w:val="008155F1"/>
    <w:rsid w:val="00886389"/>
    <w:rsid w:val="008F3DE9"/>
    <w:rsid w:val="0090781D"/>
    <w:rsid w:val="00985AF2"/>
    <w:rsid w:val="009F39BA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31</cp:revision>
  <dcterms:created xsi:type="dcterms:W3CDTF">2025-03-24T19:57:00Z</dcterms:created>
  <dcterms:modified xsi:type="dcterms:W3CDTF">2025-07-14T12:17:00Z</dcterms:modified>
</cp:coreProperties>
</file>